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《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关爱未成年人 托起明天的希望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文字稿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密集场所不要去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疫情防控要做好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不用湿手摸电器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触电不能用手拉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网络游戏莫沉迷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上网时间控制好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自觉遵守交通规则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不在公路上玩闹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eastAsiaTheme="minorEastAsia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不可结伴游野泳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>汛期风险系数高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关爱未成年人</w:t>
      </w:r>
      <w:r>
        <w:rPr>
          <w:rFonts w:hint="eastAsia"/>
          <w:sz w:val="24"/>
          <w:szCs w:val="24"/>
          <w:lang w:val="en-US" w:eastAsia="zh-CN"/>
        </w:rPr>
        <w:t xml:space="preserve"> 托起明天的希望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_GB2312" w:hAnsi="楷体_GB2312" w:eastAsia="楷体_GB2312" w:cs="楷体_GB2312"/>
          <w:sz w:val="21"/>
          <w:szCs w:val="21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mZjE0ZTQwMWNhMDdhY2E4MzY2N2JkNjNjODk1YmYifQ=="/>
  </w:docVars>
  <w:rsids>
    <w:rsidRoot w:val="00000000"/>
    <w:rsid w:val="5011539D"/>
    <w:rsid w:val="5D23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2024-01-05T03:01:00Z</dcterms:created>
  <dc:creator>Administrator</dc:creator>
  <cp:lastModifiedBy>田田</cp:lastModifiedBy>
  <dcterms:modified xsi:type="dcterms:W3CDTF">2024-01-05T07:49:20Z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8F50E40597B542B29F2A909DC854A44B_12</vt:lpwstr>
  </property>
</Properties>
</file>